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5F5F5"/>
  <w:body>
    <w:p w:rsidR="00000000" w:rsidRPr="00477689" w:rsidRDefault="003C7726" w:rsidP="00477689">
      <w:pPr>
        <w:jc w:val="center"/>
        <w:rPr>
          <w:sz w:val="28"/>
          <w:szCs w:val="28"/>
        </w:rPr>
      </w:pPr>
      <w:r w:rsidRPr="00477689">
        <w:rPr>
          <w:sz w:val="28"/>
          <w:szCs w:val="28"/>
        </w:rPr>
        <w:t>ПРАВИТЕЛЬСТВО РОССИЙСКОЙ ФЕДЕРАЦИИ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7768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О С Т А Н О В Л Е Н И Е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 w:rsidP="00477689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от 19 марта 2001 г. N 201</w:t>
      </w: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г. Москва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Об утверждении перечней медицинских услуг и дорогостоящих</w:t>
      </w: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видов лечения в медицинских учреждениях Российской Федерации,</w:t>
      </w: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лекарственных средств,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суммы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оплаты которых за счет собственных</w:t>
      </w: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средств налогоплательщика учитываются при определении суммы</w:t>
      </w: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социального налогового вычета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(В редак</w:t>
      </w:r>
      <w:r w:rsidRPr="00477689">
        <w:rPr>
          <w:rFonts w:ascii="Times New Roman" w:hAnsi="Times New Roman" w:cs="Times New Roman"/>
          <w:sz w:val="28"/>
          <w:szCs w:val="28"/>
        </w:rPr>
        <w:t>ции Постановления Правительства Российской Федерации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</w:t>
      </w:r>
      <w:hyperlink r:id="rId4" w:tooltip="" w:history="1">
        <w:r w:rsidRPr="00477689">
          <w:rPr>
            <w:rStyle w:val="a3"/>
            <w:rFonts w:ascii="Times New Roman" w:hAnsi="Times New Roman" w:cs="Times New Roman"/>
            <w:sz w:val="28"/>
            <w:szCs w:val="28"/>
          </w:rPr>
          <w:t>от 26.06.2007 г. N 411</w:t>
        </w:r>
      </w:hyperlink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Style w:val="a3"/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В  соответствии со статьей 219 части второй </w:t>
      </w:r>
      <w:r w:rsidRPr="00477689">
        <w:rPr>
          <w:rFonts w:ascii="Times New Roman" w:hAnsi="Times New Roman" w:cs="Times New Roman"/>
          <w:sz w:val="28"/>
          <w:szCs w:val="28"/>
        </w:rPr>
        <w:fldChar w:fldCharType="begin"/>
      </w:r>
      <w:r w:rsidRPr="00477689">
        <w:rPr>
          <w:rFonts w:ascii="Times New Roman" w:hAnsi="Times New Roman" w:cs="Times New Roman"/>
          <w:sz w:val="28"/>
          <w:szCs w:val="28"/>
        </w:rPr>
        <w:instrText xml:space="preserve"> </w:instrText>
      </w:r>
      <w:r w:rsidRPr="00477689">
        <w:rPr>
          <w:rFonts w:ascii="Times New Roman" w:hAnsi="Times New Roman" w:cs="Times New Roman"/>
          <w:sz w:val="28"/>
          <w:szCs w:val="28"/>
        </w:rPr>
        <w:instrText>HYPERLINK "k6clnthook://&amp;nd=102066764"</w:instrText>
      </w:r>
      <w:r w:rsidRPr="00477689">
        <w:rPr>
          <w:rFonts w:ascii="Times New Roman" w:hAnsi="Times New Roman" w:cs="Times New Roman"/>
          <w:sz w:val="28"/>
          <w:szCs w:val="28"/>
        </w:rPr>
        <w:instrText xml:space="preserve"> </w:instrText>
      </w:r>
      <w:r w:rsidRPr="00477689">
        <w:rPr>
          <w:rFonts w:ascii="Times New Roman" w:hAnsi="Times New Roman" w:cs="Times New Roman"/>
          <w:sz w:val="28"/>
          <w:szCs w:val="28"/>
        </w:rPr>
        <w:fldChar w:fldCharType="separate"/>
      </w:r>
      <w:r w:rsidRPr="00477689">
        <w:rPr>
          <w:rStyle w:val="a3"/>
          <w:rFonts w:ascii="Times New Roman" w:hAnsi="Times New Roman" w:cs="Times New Roman"/>
          <w:sz w:val="28"/>
          <w:szCs w:val="28"/>
        </w:rPr>
        <w:t>Налогового кодекса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gramStart"/>
      <w:r w:rsidRPr="00477689">
        <w:rPr>
          <w:rStyle w:val="a3"/>
          <w:rFonts w:ascii="Times New Roman" w:hAnsi="Times New Roman" w:cs="Times New Roman"/>
          <w:sz w:val="28"/>
          <w:szCs w:val="28"/>
        </w:rPr>
        <w:t>Российской    Федерации</w:t>
      </w:r>
      <w:r w:rsidRPr="00477689">
        <w:rPr>
          <w:rFonts w:ascii="Times New Roman" w:hAnsi="Times New Roman" w:cs="Times New Roman"/>
          <w:sz w:val="28"/>
          <w:szCs w:val="28"/>
        </w:rPr>
        <w:fldChar w:fldCharType="end"/>
      </w:r>
      <w:r w:rsidRPr="00477689">
        <w:rPr>
          <w:rFonts w:ascii="Times New Roman" w:hAnsi="Times New Roman" w:cs="Times New Roman"/>
          <w:sz w:val="28"/>
          <w:szCs w:val="28"/>
        </w:rPr>
        <w:t xml:space="preserve">   (Собрание   законодательства   Российской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gramStart"/>
      <w:r w:rsidRPr="00477689">
        <w:rPr>
          <w:rFonts w:ascii="Times New Roman" w:hAnsi="Times New Roman" w:cs="Times New Roman"/>
          <w:sz w:val="28"/>
          <w:szCs w:val="28"/>
        </w:rPr>
        <w:t>Федерации, 2000, N 32, ст. 3340) Правительство Российской Федерации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1. Утвердить прилагаемые: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перечень   медицинских   услуг   в   мед</w:t>
      </w:r>
      <w:r w:rsidRPr="00477689">
        <w:rPr>
          <w:rFonts w:ascii="Times New Roman" w:hAnsi="Times New Roman" w:cs="Times New Roman"/>
          <w:sz w:val="28"/>
          <w:szCs w:val="28"/>
        </w:rPr>
        <w:t>ицинских   учреждениях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Российской   Федерации,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  налогоплательщику,  его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супруге  (супругу),  его  родителям и (или) его детям в возрасте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до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18 лет,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суммы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  оплаты   которых   за  счет  собственных  средств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налогоплательщика  </w:t>
      </w:r>
      <w:r w:rsidRPr="00477689">
        <w:rPr>
          <w:rFonts w:ascii="Times New Roman" w:hAnsi="Times New Roman" w:cs="Times New Roman"/>
          <w:sz w:val="28"/>
          <w:szCs w:val="28"/>
        </w:rPr>
        <w:t>учитываются  при  определении  суммы социального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налогового вычета;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перечень  лекарственных  средств,  назначенных  лечащим врачом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налогоплательщику  и  приобретенных им за счет собственных средств,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размер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стоимости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  которых   учитывается  при  опр</w:t>
      </w:r>
      <w:r w:rsidRPr="00477689">
        <w:rPr>
          <w:rFonts w:ascii="Times New Roman" w:hAnsi="Times New Roman" w:cs="Times New Roman"/>
          <w:sz w:val="28"/>
          <w:szCs w:val="28"/>
        </w:rPr>
        <w:t>еделении  суммы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социального налогового вычета;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перечень    дорогостоящих    видов   лечения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  медицинских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gramStart"/>
      <w:r w:rsidRPr="00477689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Российской Федерации, размеры фактически  произведенных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налогоплательщиком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расходов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по которым учитываются при  определении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суммы</w:t>
      </w:r>
      <w:r w:rsidRPr="00477689">
        <w:rPr>
          <w:rFonts w:ascii="Times New Roman" w:hAnsi="Times New Roman" w:cs="Times New Roman"/>
          <w:sz w:val="28"/>
          <w:szCs w:val="28"/>
        </w:rPr>
        <w:t xml:space="preserve"> социального налогового вычета.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2. Перечни,     утвержденные     настоящим     постановлением,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применяются к правоотношениям, возникшим с 1 января 2001 г.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Председатель Правительства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Российской Федерации                                М.Кас</w:t>
      </w:r>
      <w:r w:rsidRPr="00477689">
        <w:rPr>
          <w:rFonts w:ascii="Times New Roman" w:hAnsi="Times New Roman" w:cs="Times New Roman"/>
          <w:sz w:val="28"/>
          <w:szCs w:val="28"/>
        </w:rPr>
        <w:t>ьянов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__________________________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00000" w:rsidRPr="00477689" w:rsidRDefault="003C7726" w:rsidP="00477689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000000" w:rsidRPr="00477689" w:rsidRDefault="003C7726" w:rsidP="00477689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постановлением Правительства</w:t>
      </w:r>
    </w:p>
    <w:p w:rsidR="00000000" w:rsidRPr="00477689" w:rsidRDefault="003C7726" w:rsidP="00477689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Российской Федерации</w:t>
      </w:r>
    </w:p>
    <w:p w:rsidR="00000000" w:rsidRPr="00477689" w:rsidRDefault="003C7726" w:rsidP="00477689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от 19 марта 2001 г.</w:t>
      </w:r>
    </w:p>
    <w:p w:rsidR="00000000" w:rsidRPr="00477689" w:rsidRDefault="003C7726" w:rsidP="00477689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N 201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7768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Е Р Е Ч Е Н Ь</w:t>
      </w: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медицинских услуг в медицинских учреждениях Российской Федерации,</w:t>
      </w: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77689"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налогоплательщику, его супруге (супругу), его</w:t>
      </w: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родителям и (или) его детям в возрасте до 18 лет, суммы оплаты</w:t>
      </w: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которых за счет собственных средств налогоплательщика учиты</w:t>
      </w:r>
      <w:r w:rsidRPr="00477689">
        <w:rPr>
          <w:rFonts w:ascii="Times New Roman" w:hAnsi="Times New Roman" w:cs="Times New Roman"/>
          <w:sz w:val="28"/>
          <w:szCs w:val="28"/>
        </w:rPr>
        <w:t>ваются</w:t>
      </w: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при определении суммы социального налогового вычета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1. Услуги  по  диагностике  и  лечению  при оказании населению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скорой медицинской помощи.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2. Услуги  по диагностике, профилактике, лечению и медицинской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реабилитации  при  оказан</w:t>
      </w:r>
      <w:r w:rsidRPr="00477689">
        <w:rPr>
          <w:rFonts w:ascii="Times New Roman" w:hAnsi="Times New Roman" w:cs="Times New Roman"/>
          <w:sz w:val="28"/>
          <w:szCs w:val="28"/>
        </w:rPr>
        <w:t>ии  населению  амбулаторно-поликлинической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gramStart"/>
      <w:r w:rsidRPr="00477689">
        <w:rPr>
          <w:rFonts w:ascii="Times New Roman" w:hAnsi="Times New Roman" w:cs="Times New Roman"/>
          <w:sz w:val="28"/>
          <w:szCs w:val="28"/>
        </w:rPr>
        <w:t>медицинской  помощи  (в  том  числе в дневных стационарах и врачами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общей   (семейной)   практики),   включая   проведение  медицинской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экспертизы.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3. Услуги  по диагностике, профилактике, лечению и медицинск</w:t>
      </w:r>
      <w:r w:rsidRPr="00477689">
        <w:rPr>
          <w:rFonts w:ascii="Times New Roman" w:hAnsi="Times New Roman" w:cs="Times New Roman"/>
          <w:sz w:val="28"/>
          <w:szCs w:val="28"/>
        </w:rPr>
        <w:t>ой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реабилитации   при   оказании  населению  стационарной  медицинской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помощи  (в  том  числе  в  дневных стационарах), включая проведение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медицинской экспертизы.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4. Услуги  по диагностике, профилактике, лечению и медицинской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реабилитации   при   оказ</w:t>
      </w:r>
      <w:r w:rsidRPr="00477689">
        <w:rPr>
          <w:rFonts w:ascii="Times New Roman" w:hAnsi="Times New Roman" w:cs="Times New Roman"/>
          <w:sz w:val="28"/>
          <w:szCs w:val="28"/>
        </w:rPr>
        <w:t xml:space="preserve">ании   населению   медицинской   помощи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санаторно-курортных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>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5. Услуги по санитарному просвещению, оказываемые населению.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    __________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 w:rsidP="00477689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УТВЕРЖДЕН</w:t>
      </w:r>
    </w:p>
    <w:p w:rsidR="00000000" w:rsidRPr="00477689" w:rsidRDefault="003C7726" w:rsidP="00477689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постановлением Правительства</w:t>
      </w:r>
    </w:p>
    <w:p w:rsidR="00000000" w:rsidRPr="00477689" w:rsidRDefault="003C7726" w:rsidP="00477689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r w:rsidRPr="00477689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000000" w:rsidRPr="00477689" w:rsidRDefault="003C7726" w:rsidP="00477689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от 19 марта 2001 г.</w:t>
      </w:r>
    </w:p>
    <w:p w:rsidR="00000000" w:rsidRPr="00477689" w:rsidRDefault="003C7726" w:rsidP="00477689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N 201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7768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Е Р Е Ч Е Н Ь</w:t>
      </w: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лекарственных средств, назначенных лечащим врачом</w:t>
      </w: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налогоплательщику и приобретенных им за счет собственных средств,</w:t>
      </w: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размер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стоимости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которых </w:t>
      </w:r>
      <w:r w:rsidRPr="00477689">
        <w:rPr>
          <w:rFonts w:ascii="Times New Roman" w:hAnsi="Times New Roman" w:cs="Times New Roman"/>
          <w:sz w:val="28"/>
          <w:szCs w:val="28"/>
        </w:rPr>
        <w:t>учитывается при определении суммы</w:t>
      </w: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социального налогового вычета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(В редакции Постановления Правительства Российской Федерации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</w:t>
      </w:r>
      <w:hyperlink r:id="rId5" w:tooltip="" w:history="1">
        <w:r w:rsidRPr="00477689">
          <w:rPr>
            <w:rStyle w:val="a3"/>
            <w:rFonts w:ascii="Times New Roman" w:hAnsi="Times New Roman" w:cs="Times New Roman"/>
            <w:sz w:val="28"/>
            <w:szCs w:val="28"/>
          </w:rPr>
          <w:t>от 26.06.2007 г. N 411</w:t>
        </w:r>
      </w:hyperlink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 Раздел 1. Анестетики и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миорелаксанты</w:t>
      </w:r>
      <w:proofErr w:type="spell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Средства для наркоза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Галотан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ингаляционной анестезии во флаконах)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Гексобарбитал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Динитрогена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оксид (газ в баллонах)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Кетамин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</w:t>
      </w:r>
      <w:r w:rsidRPr="00477689">
        <w:rPr>
          <w:rFonts w:ascii="Times New Roman" w:hAnsi="Times New Roman" w:cs="Times New Roman"/>
          <w:sz w:val="28"/>
          <w:szCs w:val="28"/>
        </w:rPr>
        <w:t xml:space="preserve">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Натрия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оксибат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Тиопентал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натрия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Эфир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диэтиловый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(жидкость во флаконах)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Местные анестетики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Бупивакаин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Лидокаин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(аэрозоль,  раствор  для  инъекций,  гель, раствор в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карпулах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, глазные капли)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Миорелаксанты</w:t>
      </w:r>
      <w:proofErr w:type="spell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Атракурия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бесилат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Ботулинический  токсин,  альбумин 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порошок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для инъекци</w:t>
      </w:r>
      <w:r w:rsidRPr="00477689">
        <w:rPr>
          <w:rFonts w:ascii="Times New Roman" w:hAnsi="Times New Roman" w:cs="Times New Roman"/>
          <w:sz w:val="28"/>
          <w:szCs w:val="28"/>
        </w:rPr>
        <w:t>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Векурония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бромид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Пипекурония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бромид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Суксаметония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бромид (порошок)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Раздел 2. Анальгетики, нестероидные противовоспалительные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препараты, средства для лечения ревматических заболеваний и по</w:t>
      </w:r>
      <w:r w:rsidRPr="00477689">
        <w:rPr>
          <w:rFonts w:ascii="Times New Roman" w:hAnsi="Times New Roman" w:cs="Times New Roman"/>
          <w:sz w:val="28"/>
          <w:szCs w:val="28"/>
        </w:rPr>
        <w:t>дагры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Наркотические анальгетики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Морфин (раствор для инъекций, 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 xml:space="preserve">Морфин  +  наркотин + папаверин + кодеин +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тебаин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Пентазоцин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инъекций, 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Пиритрамид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</w:t>
      </w:r>
      <w:r w:rsidRPr="00477689">
        <w:rPr>
          <w:rFonts w:ascii="Times New Roman" w:hAnsi="Times New Roman" w:cs="Times New Roman"/>
          <w:sz w:val="28"/>
          <w:szCs w:val="28"/>
        </w:rPr>
        <w:t>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Тримеперидина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гидрохлорид (раствор для инъекций, 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Фентанил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Ненаркотические анальгетики и нестероидные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противовоспалительные препараты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Ацетилсалициловая кислота (таблет</w:t>
      </w:r>
      <w:r w:rsidRPr="00477689">
        <w:rPr>
          <w:rFonts w:ascii="Times New Roman" w:hAnsi="Times New Roman" w:cs="Times New Roman"/>
          <w:sz w:val="28"/>
          <w:szCs w:val="28"/>
        </w:rPr>
        <w:t>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Диклофенак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натрия  (таблетки,  драже,  раствор  для инъекций,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свечи, гель, глазные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Ибупрофен (капсулы, таблетки, сироп, крем)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Кетопрофен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(таблетки,  капсулы,  свечи,  гель,  порошок  для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раствора)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Лорноксикам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 (таблетки,</w:t>
      </w:r>
      <w:r w:rsidRPr="00477689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порошок   для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приготовления инъекционного раствора)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Мелоксикам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суппозитории)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Налбуфин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Трамадол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(раствор  для инъекций, капсулы, таблетки, капли для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приема внутрь, свечи)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      Средства для лечения подагры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Аллопуринол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  Прочие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Колхицин (таблетки, драже)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Пеницилламин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капсулы, драже)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Раздел 3. Средства, применяемые для лечения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         аллергических реакций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Антигистаминные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Квифенадин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Кетотифен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капсулы, сироп)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Хлоропирамин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Раздел 4. Средства, влияющие на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центральную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  нервную систему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Противосудорожные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Вальпроевая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кислота   (таблетки,   капсулы,   сироп,  драже,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суспензия,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Карбамазепин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</w:t>
      </w:r>
      <w:r w:rsidRPr="00477689">
        <w:rPr>
          <w:rFonts w:ascii="Times New Roman" w:hAnsi="Times New Roman" w:cs="Times New Roman"/>
          <w:sz w:val="28"/>
          <w:szCs w:val="28"/>
        </w:rPr>
        <w:t>лоназепам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капли,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Ламотриджин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Фенитоин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Фенобарбитал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приема внутрь)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Этосуксимид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Средства для лечения паркинсонизма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Амантадин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</w:t>
      </w:r>
      <w:r w:rsidRPr="00477689">
        <w:rPr>
          <w:rFonts w:ascii="Times New Roman" w:hAnsi="Times New Roman" w:cs="Times New Roman"/>
          <w:sz w:val="28"/>
          <w:szCs w:val="28"/>
        </w:rPr>
        <w:t>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Бипериден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Леводопа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бенсеразид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Леводопа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карбидопа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Тригексифенидил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Седативные и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анксиолитические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средства,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средств</w:t>
      </w:r>
      <w:r w:rsidRPr="00477689">
        <w:rPr>
          <w:rFonts w:ascii="Times New Roman" w:hAnsi="Times New Roman" w:cs="Times New Roman"/>
          <w:sz w:val="28"/>
          <w:szCs w:val="28"/>
        </w:rPr>
        <w:t xml:space="preserve">а для лечения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психотических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расстройств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Галоперидол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Диазепам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инъекций, свечи)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Зуклопентиксол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Клозапин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Левомепромазин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Лоразепам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Медазепам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гранулы, 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Нитразепам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Перициазин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(капли, 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Перфеназин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Пипотиазин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инъекций,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Сульпирид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(таблетки,  раствор  для инъекций, капсулы, раствор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для приема внутрь)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Тиопроперазин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Тиоридазин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драже)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Трифлуоперазин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Феназепам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</w:t>
      </w:r>
      <w:r w:rsidRPr="00477689">
        <w:rPr>
          <w:rFonts w:ascii="Times New Roman" w:hAnsi="Times New Roman" w:cs="Times New Roman"/>
          <w:sz w:val="28"/>
          <w:szCs w:val="28"/>
        </w:rPr>
        <w:t>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Флуспирилен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Флуфеназин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Хлорпромазин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инъекций, драже)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Хлорпротиксен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Антидепрессанты и средства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нормотимического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действия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Амитрипти</w:t>
      </w:r>
      <w:r w:rsidRPr="00477689">
        <w:rPr>
          <w:rFonts w:ascii="Times New Roman" w:hAnsi="Times New Roman" w:cs="Times New Roman"/>
          <w:sz w:val="28"/>
          <w:szCs w:val="28"/>
        </w:rPr>
        <w:t>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инъекций, драже)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Имипрамин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драже,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Кломипрамин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драже,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Лития карбонат (таблетки, 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Мапротилин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драже,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Миансерин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Моклобемид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Сертралин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Тианептин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Флуоксетин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Циталопрам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Средства для лечения нарушений сна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Золпидем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477689">
        <w:rPr>
          <w:rFonts w:ascii="Times New Roman" w:hAnsi="Times New Roman" w:cs="Times New Roman"/>
          <w:sz w:val="28"/>
          <w:szCs w:val="28"/>
        </w:rPr>
        <w:t>Средства для лечения рассеянного склероза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Глатирамер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ацетат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Интерферон бета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Средства для лечения алкоголизма и наркомании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Налоксон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</w:t>
      </w:r>
      <w:r w:rsidRPr="00477689">
        <w:rPr>
          <w:rFonts w:ascii="Times New Roman" w:hAnsi="Times New Roman" w:cs="Times New Roman"/>
          <w:sz w:val="28"/>
          <w:szCs w:val="28"/>
        </w:rPr>
        <w:t>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Налтрексон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Антихолинэстеразные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Дистигмин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бромид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Неостигмин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метилсульфат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Пиридостигмин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бромид (таблетки, драже, </w:t>
      </w:r>
      <w:r w:rsidRPr="00477689">
        <w:rPr>
          <w:rFonts w:ascii="Times New Roman" w:hAnsi="Times New Roman" w:cs="Times New Roman"/>
          <w:sz w:val="28"/>
          <w:szCs w:val="28"/>
        </w:rPr>
        <w:t>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Прочие средства, влияющие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центральную нервную систему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Винпоцетин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Гексобендин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этамиван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этофиллин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(таблетки,   раствор   для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Нимодипин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инфузий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Раздел 5. Средства для профилактики и лечения инфекций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 Антибактериальные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Азитромицин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порошок, сироп)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Амикацин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Амоксициллин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клавулановая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кислота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Ампициллин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капсулы, 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Бензатин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бензилпенициллин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Бензилпенициллин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Ванкомицин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Гентамицин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(мазь, крем, раствор для инъекций, глазные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Джозамицин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суспензия)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Доксициклин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капсулы, 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Имипенем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Карбенициллин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Кларитром</w:t>
      </w:r>
      <w:r w:rsidRPr="00477689">
        <w:rPr>
          <w:rFonts w:ascii="Times New Roman" w:hAnsi="Times New Roman" w:cs="Times New Roman"/>
          <w:sz w:val="28"/>
          <w:szCs w:val="28"/>
        </w:rPr>
        <w:t>ицин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Ко-тримоксазол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суспензия,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Линкомицин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(капсулы, мазь,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Меропенем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Месалазин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(суспензия)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Мупироцид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(мазь)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Норфлоксацин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глазны</w:t>
      </w:r>
      <w:r w:rsidRPr="00477689">
        <w:rPr>
          <w:rFonts w:ascii="Times New Roman" w:hAnsi="Times New Roman" w:cs="Times New Roman"/>
          <w:sz w:val="28"/>
          <w:szCs w:val="28"/>
        </w:rPr>
        <w:t>е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Пефлоксацин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Спирамицин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гранулы для суспензии)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Сульфацетамид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(глазные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Хлорамфеникол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(таблетки,   капсулы,  порошок  для  инъекций,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глазные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Цефаклор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(капсулы,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гранулят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, сироп, суспензия)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Цефаперазон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Цефипим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Цефотаксим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Цефтазидим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Цефтриаксон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Цефуроксим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Ципрофлоксацин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инъекций, глазные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Эритромицин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мазь, сироп, ампулы)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Противотуберкулезные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Изониазид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Ломефлоксац</w:t>
      </w:r>
      <w:r w:rsidRPr="00477689">
        <w:rPr>
          <w:rFonts w:ascii="Times New Roman" w:hAnsi="Times New Roman" w:cs="Times New Roman"/>
          <w:sz w:val="28"/>
          <w:szCs w:val="28"/>
        </w:rPr>
        <w:t>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Пиразинамид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Протионамид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Рифабутин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Рифампицин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(капсулы, 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Стрептомицин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Этамбутол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драже)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Этионамид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(драже)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    Противовирусные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Ацикловир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мазь, крем, 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Ганцикловир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(капсулы, 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Диданозин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порошок для орального раствора)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Зидовудин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(капсулы, сироп,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Индинавир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Ифавиренц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Ламивудин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внутреннего применения)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Невирапин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суспензия)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Ставудин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(капсулы, порошок для орального раствора)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Противогрибковые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Амфотерицин</w:t>
      </w:r>
      <w:proofErr w:type="spellEnd"/>
      <w:proofErr w:type="gramStart"/>
      <w:r w:rsidRPr="00477689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(мазь, 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Амфотерицин</w:t>
      </w:r>
      <w:proofErr w:type="spellEnd"/>
      <w:proofErr w:type="gramStart"/>
      <w:r w:rsidRPr="00477689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метилглукамин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Гризеофульвин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линимент, суспензия)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Итраконазол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Клотримазол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 вагинальные, крем, аэрозоль, раствор)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Тербинафин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</w:t>
      </w:r>
      <w:r w:rsidRPr="00477689">
        <w:rPr>
          <w:rFonts w:ascii="Times New Roman" w:hAnsi="Times New Roman" w:cs="Times New Roman"/>
          <w:sz w:val="28"/>
          <w:szCs w:val="28"/>
        </w:rPr>
        <w:t>и, крем)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Флуконазол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Противопротозойные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и противомалярийные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Гидроксихлорохин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Метронидазол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инъекций, суппозитории)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Хлорохин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</w:t>
      </w:r>
      <w:r w:rsidRPr="00477689">
        <w:rPr>
          <w:rFonts w:ascii="Times New Roman" w:hAnsi="Times New Roman" w:cs="Times New Roman"/>
          <w:sz w:val="28"/>
          <w:szCs w:val="28"/>
        </w:rPr>
        <w:t>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  Прочие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Бифидумбактерин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 (таблетки,    порошок   для   приготовления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суспензии)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Вакцины и сыворотки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Иммунобиологические  препараты (для диагностики и профилактики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инфекционных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болезней   в   соответствии   с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эпидемиологической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обстановкой в субъектах Российской Федерации)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Тест системы для диагностики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СПИДа</w:t>
      </w:r>
      <w:proofErr w:type="spell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Раздел 6. Противоопухолевые, иммунодепрессивные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и сопутствующие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          Цитостатические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Азатиоприн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Араноза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Аспарагиназа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Блеомицин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Бусульфан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Винбластин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порошок для инъ</w:t>
      </w:r>
      <w:r w:rsidRPr="00477689">
        <w:rPr>
          <w:rFonts w:ascii="Times New Roman" w:hAnsi="Times New Roman" w:cs="Times New Roman"/>
          <w:sz w:val="28"/>
          <w:szCs w:val="28"/>
        </w:rPr>
        <w:t>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Винкристин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порошок  для инъекций, раствор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lastRenderedPageBreak/>
        <w:t>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Винорельбин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Гемцитабин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Гидроксикарбамид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Дакарбазин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Дактиномицин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Даунорубицин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Доксорубицин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Доцетаксел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(концентрат для инъекционного раствора)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Идарубицин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(капсулы,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порошок дл</w:t>
      </w:r>
      <w:r w:rsidRPr="00477689">
        <w:rPr>
          <w:rFonts w:ascii="Times New Roman" w:hAnsi="Times New Roman" w:cs="Times New Roman"/>
          <w:sz w:val="28"/>
          <w:szCs w:val="28"/>
        </w:rPr>
        <w:t>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Иринотекан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инфузий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Ифосфамид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Кальция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фолинат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Карбоплатин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Кармустин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порошок)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Клодроновая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</w:t>
      </w:r>
      <w:r w:rsidRPr="00477689">
        <w:rPr>
          <w:rFonts w:ascii="Times New Roman" w:hAnsi="Times New Roman" w:cs="Times New Roman"/>
          <w:sz w:val="28"/>
          <w:szCs w:val="28"/>
        </w:rPr>
        <w:t>кислота  (капсулы,  концентрат  для приготовления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инфузионного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раствора)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Мелфалан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Меркаптопурин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Метотрексат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(таблетки,  порошок  для  инъекций,  раствор  для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Митоксантрон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</w:t>
      </w:r>
      <w:r w:rsidRPr="00477689">
        <w:rPr>
          <w:rFonts w:ascii="Times New Roman" w:hAnsi="Times New Roman" w:cs="Times New Roman"/>
          <w:sz w:val="28"/>
          <w:szCs w:val="28"/>
        </w:rPr>
        <w:t xml:space="preserve">ля инъекций, концентрат для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инфузий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Митомицин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Оксалиплатин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приготовления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инфузионного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раствора)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Паклитаксел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инъекций, концентрат для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инфузий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Прокарбазин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Проспидия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хлорид </w:t>
      </w:r>
      <w:r w:rsidRPr="0047768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порошок, мазь)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Тиогуанин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Тиотепа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Третиноин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Флударабин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Фторурацил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инъекций, концентрат для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инфузий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Хлорамбуци</w:t>
      </w:r>
      <w:r w:rsidRPr="00477689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Циклофосфамид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драже,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Цисплатин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порошок  для  инъекций, раствор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Цитарабин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Эпирубицин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порошок</w:t>
      </w:r>
      <w:r w:rsidRPr="00477689">
        <w:rPr>
          <w:rFonts w:ascii="Times New Roman" w:hAnsi="Times New Roman" w:cs="Times New Roman"/>
          <w:sz w:val="28"/>
          <w:szCs w:val="28"/>
        </w:rPr>
        <w:t xml:space="preserve">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Этопозид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Гормоны и антигормоны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Аминоглутетимид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Анастрозол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Ганиреликс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Гозерелин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 - депо)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Медроксипрогестерон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(таблетки,   гранулы,   суспензии   для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lastRenderedPageBreak/>
        <w:t>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Тамоксифен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Трипторелин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(раствор  для инъекций,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порошок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для приготовления инъекционного раствора)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Флутамид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Цетрореликс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пор</w:t>
      </w:r>
      <w:r w:rsidRPr="00477689">
        <w:rPr>
          <w:rFonts w:ascii="Times New Roman" w:hAnsi="Times New Roman" w:cs="Times New Roman"/>
          <w:sz w:val="28"/>
          <w:szCs w:val="28"/>
        </w:rPr>
        <w:t>ошок  для  приготовления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инъекционного раствора)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(Подраздел  в  редакции Постановления Правительства Российской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gramStart"/>
      <w:r w:rsidRPr="00477689">
        <w:rPr>
          <w:rFonts w:ascii="Times New Roman" w:hAnsi="Times New Roman" w:cs="Times New Roman"/>
          <w:sz w:val="28"/>
          <w:szCs w:val="28"/>
        </w:rPr>
        <w:t xml:space="preserve">Федерации </w:t>
      </w:r>
      <w:hyperlink r:id="rId6" w:tooltip="" w:history="1">
        <w:r w:rsidRPr="00477689">
          <w:rPr>
            <w:rStyle w:val="a3"/>
            <w:rFonts w:ascii="Times New Roman" w:hAnsi="Times New Roman" w:cs="Times New Roman"/>
            <w:sz w:val="28"/>
            <w:szCs w:val="28"/>
          </w:rPr>
          <w:t>от 26.06.2007 г. N 411</w:t>
        </w:r>
      </w:hyperlink>
      <w:r w:rsidRPr="00477689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Сопутствующие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Инте</w:t>
      </w:r>
      <w:r w:rsidRPr="00477689">
        <w:rPr>
          <w:rFonts w:ascii="Times New Roman" w:hAnsi="Times New Roman" w:cs="Times New Roman"/>
          <w:sz w:val="28"/>
          <w:szCs w:val="28"/>
        </w:rPr>
        <w:t>рферон  альфа (порошок для инъекций, раствор для инъекций,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свечи)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Ленограстим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Молграмостим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Ондансетрион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Филграстим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</w:t>
      </w:r>
      <w:r w:rsidRPr="00477689">
        <w:rPr>
          <w:rFonts w:ascii="Times New Roman" w:hAnsi="Times New Roman" w:cs="Times New Roman"/>
          <w:sz w:val="28"/>
          <w:szCs w:val="28"/>
        </w:rPr>
        <w:t>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Раздел 7. Средства для лечения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остеопороза</w:t>
      </w:r>
      <w:proofErr w:type="spell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Стимуляторы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остеообразования</w:t>
      </w:r>
      <w:proofErr w:type="spell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Алендроновая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кислота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Альфакальцидол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Кальцитонин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Кальция карбонат +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эргокальциферол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Раздел 8. Средства, влияющие на кровь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Противоанемические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Железа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гидроксида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сахарозный комплекс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Железа сульфат (таблетки, драже)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 Железа сульфат + аскорбиновая кислота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Фолиевая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кислота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Цианокобаламин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Эпоэтин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бета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Средства, влияющие на систему свертывания крови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Алпостадил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</w:t>
      </w:r>
      <w:r w:rsidRPr="00477689">
        <w:rPr>
          <w:rFonts w:ascii="Times New Roman" w:hAnsi="Times New Roman" w:cs="Times New Roman"/>
          <w:sz w:val="28"/>
          <w:szCs w:val="28"/>
        </w:rPr>
        <w:t>я приготовления раствора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Альтеплаза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Гепарин натрия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Надропарин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кальция (шприцы с раствором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Пентоксифиллин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П</w:t>
      </w:r>
      <w:r w:rsidRPr="00477689">
        <w:rPr>
          <w:rFonts w:ascii="Times New Roman" w:hAnsi="Times New Roman" w:cs="Times New Roman"/>
          <w:sz w:val="28"/>
          <w:szCs w:val="28"/>
        </w:rPr>
        <w:t>ротамин сульфат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Стрептокиназа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Тиклопидин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Фениндион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Эноксапарин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натрия (шприцы с раствором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Растворы и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плазмозаменители</w:t>
      </w:r>
      <w:proofErr w:type="spell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Аминокислоты   для   парентерального   питания   (раствор  для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парентерального питания)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Гемин (концентрат для приготовления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инфузионного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раствора)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Декстроза (раствор для инъекций, раствор для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инфузий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Пентакрахмал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инфузий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Препараты плазмы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Альбумин (раствор для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инфузий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Фактор свертывания VIII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Фактор свертывания IX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Гиполипидемические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Симвастатин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Фосфолипиды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+  пиридоксин  +  никотиновая  кислота +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аденозин</w:t>
      </w:r>
      <w:proofErr w:type="spell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монофосфат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Раздел 9. Средства, влияющие на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сердечно-сосудистую</w:t>
      </w:r>
      <w:proofErr w:type="spellEnd"/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систему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Антиангинальные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Изосорбид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динитрат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(таблетки, капсу</w:t>
      </w:r>
      <w:r w:rsidRPr="00477689">
        <w:rPr>
          <w:rFonts w:ascii="Times New Roman" w:hAnsi="Times New Roman" w:cs="Times New Roman"/>
          <w:sz w:val="28"/>
          <w:szCs w:val="28"/>
        </w:rPr>
        <w:t>лы, раствор для инъекций,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аэрозоль)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Изосорбид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мононитрат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Нитроглицерин   (таблетки,   капсулы,  пластырь,  раствор  для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Противоаритмические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Аллапинин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Амиодарон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Атенолол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Метопролол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Прокаинамид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Пропафенон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Хинидин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Этацизи</w:t>
      </w:r>
      <w:r w:rsidRPr="00477689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Гипотензивные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Азаметония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бромид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Амлодипин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Бетаксолол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глазные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Верапамил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капсулы, драже,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Доксазозин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</w:t>
      </w:r>
      <w:r w:rsidRPr="00477689">
        <w:rPr>
          <w:rFonts w:ascii="Times New Roman" w:hAnsi="Times New Roman" w:cs="Times New Roman"/>
          <w:sz w:val="28"/>
          <w:szCs w:val="28"/>
        </w:rPr>
        <w:t>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Метилдопа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Нифедипин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Пропранолол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Фозиноприл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Средства для лечения сердечной недостаточности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Валсартан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Дигоксин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</w:t>
      </w:r>
      <w:r w:rsidRPr="00477689">
        <w:rPr>
          <w:rFonts w:ascii="Times New Roman" w:hAnsi="Times New Roman" w:cs="Times New Roman"/>
          <w:sz w:val="28"/>
          <w:szCs w:val="28"/>
        </w:rPr>
        <w:t xml:space="preserve"> капли,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Ирбесартан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Каптоприл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Квинаприл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Периндоприл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Эналаприл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Вазопрессорные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Добутамин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</w:t>
      </w:r>
      <w:r w:rsidRPr="0047768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порошок для инъекций, концентрат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инфузий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Допамин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инъекций, концентрат для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инфузий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Фенилэфрин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инъекций, глазные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Эфедрин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Раздел 10. Диагностическ</w:t>
      </w:r>
      <w:r w:rsidRPr="00477689">
        <w:rPr>
          <w:rFonts w:ascii="Times New Roman" w:hAnsi="Times New Roman" w:cs="Times New Roman"/>
          <w:sz w:val="28"/>
          <w:szCs w:val="28"/>
        </w:rPr>
        <w:t>ие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Рентгеноконтрастные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Амидотризоат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натрия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Бария  сульфат  +  натрия  цитрат  +  сорбит  +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антифомсилан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+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нипагин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Гадодиамид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Гадопентетовая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к</w:t>
      </w:r>
      <w:r w:rsidRPr="00477689">
        <w:rPr>
          <w:rFonts w:ascii="Times New Roman" w:hAnsi="Times New Roman" w:cs="Times New Roman"/>
          <w:sz w:val="28"/>
          <w:szCs w:val="28"/>
        </w:rPr>
        <w:t>ислота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Галактоза (гранулы для инъекционного раствора)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Йогексол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Йопромид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Флюоресцирующие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Флуоресцеин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натрия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               Радиоизотопные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Альбумина    микросферы,   99мТс   (реагент   для   получения,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порошок для приготовления раствора)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Бромезида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,  99Тс  (реагент  для  получения,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порошок для приготовлени</w:t>
      </w:r>
      <w:r w:rsidRPr="00477689">
        <w:rPr>
          <w:rFonts w:ascii="Times New Roman" w:hAnsi="Times New Roman" w:cs="Times New Roman"/>
          <w:sz w:val="28"/>
          <w:szCs w:val="28"/>
        </w:rPr>
        <w:t>я раствора)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Пентатех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,  99мТс  (реагент  для  получения,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порошок для приготовления раствора)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Пирфотех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,  99мТс  (реагент  для  получения,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порошок для приготовления раствора)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Стронция   89   хлорида  изотон</w:t>
      </w:r>
      <w:r w:rsidRPr="00477689">
        <w:rPr>
          <w:rFonts w:ascii="Times New Roman" w:hAnsi="Times New Roman" w:cs="Times New Roman"/>
          <w:sz w:val="28"/>
          <w:szCs w:val="28"/>
        </w:rPr>
        <w:t>ический  раствор  (раствор  для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Технефит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,   99Тс  (реагент  для  получения,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порошок для приготовления раствора)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Технефор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,  99мТс  (реагент  для  получения,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порошок для приготовления раствора)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  Раздел 11. Антисептики и средства для дезинфекции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    Антисептики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Йод (спиртовой раствор)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Средства для дезинфекции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Перекись водорода (раствор)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Хлоргексидин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Этанол (раствор)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Раздел 12. Средства для лечения заболеваний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желудочно-кишечного тракта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Антациды и другие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противоязвенные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Омепразол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Пирензепин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Фамотидин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</w:t>
      </w:r>
      <w:r w:rsidRPr="00477689">
        <w:rPr>
          <w:rFonts w:ascii="Times New Roman" w:hAnsi="Times New Roman" w:cs="Times New Roman"/>
          <w:sz w:val="28"/>
          <w:szCs w:val="28"/>
        </w:rPr>
        <w:t>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Спазмолитические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Атропин (глазные капли,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Дротаверин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Платифиллин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Панкреатические эн</w:t>
      </w:r>
      <w:r w:rsidRPr="00477689">
        <w:rPr>
          <w:rFonts w:ascii="Times New Roman" w:hAnsi="Times New Roman" w:cs="Times New Roman"/>
          <w:sz w:val="28"/>
          <w:szCs w:val="28"/>
        </w:rPr>
        <w:t>зимы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Панкреатин (таблетки, капсулы, драже)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Средства для лечения печеночной недостаточности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Артишока   листьев  экстракт  (таблетки,  сироп,  раствор  для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Лактулоза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(сироп)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   Антиферменты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Апротинин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порошок,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Раздел 13. Гормоны и средства, влияющие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на эндокринную систему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Неполовые гормоны, синтетические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477689">
        <w:rPr>
          <w:rFonts w:ascii="Times New Roman" w:hAnsi="Times New Roman" w:cs="Times New Roman"/>
          <w:sz w:val="28"/>
          <w:szCs w:val="28"/>
        </w:rPr>
        <w:t>субстанции и антигормоны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Бетаметазон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(таблетки,   мазь,   крем,  капли,  раствор  для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Бромокриптин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Гидрокортизон  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порошок   для   инъекций,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раствор для внутривенных инъекций, мазь, лосьо</w:t>
      </w:r>
      <w:r w:rsidRPr="00477689">
        <w:rPr>
          <w:rFonts w:ascii="Times New Roman" w:hAnsi="Times New Roman" w:cs="Times New Roman"/>
          <w:sz w:val="28"/>
          <w:szCs w:val="28"/>
        </w:rPr>
        <w:t>н)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Гонадотропин хорионический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Дезоксикортон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Дексаметазон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глазные капли,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Десмопрессин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инъекций,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Дигидротахистерол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 (капсулы,   порошок   для   </w:t>
      </w:r>
      <w:r w:rsidRPr="00477689">
        <w:rPr>
          <w:rFonts w:ascii="Times New Roman" w:hAnsi="Times New Roman" w:cs="Times New Roman"/>
          <w:sz w:val="28"/>
          <w:szCs w:val="28"/>
        </w:rPr>
        <w:t>инъекционного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раствора,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Кломифен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Левотироксин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натрий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Левотироксин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+ калия йодид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Лиотиронин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+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левотироксин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+   калия   йодид   +   натрия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пропилоксибензоат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Лутропин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альфа 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</w:t>
      </w:r>
      <w:r w:rsidRPr="00477689">
        <w:rPr>
          <w:rFonts w:ascii="Times New Roman" w:hAnsi="Times New Roman" w:cs="Times New Roman"/>
          <w:sz w:val="28"/>
          <w:szCs w:val="28"/>
        </w:rPr>
        <w:t>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порошок для приготовления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инъекционного раствора) (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Дополнен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  -  Постановление  Правительства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gramStart"/>
      <w:r w:rsidRPr="00477689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hyperlink r:id="rId7" w:tooltip="" w:history="1">
        <w:r w:rsidRPr="00477689">
          <w:rPr>
            <w:rStyle w:val="a3"/>
            <w:rFonts w:ascii="Times New Roman" w:hAnsi="Times New Roman" w:cs="Times New Roman"/>
            <w:sz w:val="28"/>
            <w:szCs w:val="28"/>
          </w:rPr>
          <w:t>от 26.06.2007 г. N 411</w:t>
        </w:r>
      </w:hyperlink>
      <w:r w:rsidRPr="00477689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Менотропины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приготовления раство</w:t>
      </w:r>
      <w:r w:rsidRPr="00477689">
        <w:rPr>
          <w:rFonts w:ascii="Times New Roman" w:hAnsi="Times New Roman" w:cs="Times New Roman"/>
          <w:sz w:val="28"/>
          <w:szCs w:val="28"/>
        </w:rPr>
        <w:t>ра)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Метилпреднизолон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(таблетки,  порошок,  мазь,  суспензия  для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инъекций,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Нандролон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(масляный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Октреотид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Преднизолон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(таблетки,  порошок  для  инъекций, мазь, глазные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капли,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Соматропин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Тетракозактид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(суспензия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Тиамазол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Триамцинолон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(мазь, таблетки, суспензия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Флудрокортизон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глазная мазь)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Фоллитроп</w:t>
      </w:r>
      <w:r w:rsidRPr="00477689">
        <w:rPr>
          <w:rFonts w:ascii="Times New Roman" w:hAnsi="Times New Roman" w:cs="Times New Roman"/>
          <w:sz w:val="28"/>
          <w:szCs w:val="28"/>
        </w:rPr>
        <w:t>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  альфа   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 порошок     для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lastRenderedPageBreak/>
        <w:t>приготовления инъекционного раствора) (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Дополнен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  -   Постановление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gramStart"/>
      <w:r w:rsidRPr="00477689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 </w:t>
      </w:r>
      <w:hyperlink r:id="rId8" w:tooltip="" w:history="1">
        <w:r w:rsidRPr="00477689">
          <w:rPr>
            <w:rStyle w:val="a3"/>
            <w:rFonts w:ascii="Times New Roman" w:hAnsi="Times New Roman" w:cs="Times New Roman"/>
            <w:sz w:val="28"/>
            <w:szCs w:val="28"/>
          </w:rPr>
          <w:t>от 26.06.2007 г. N 411</w:t>
        </w:r>
      </w:hyperlink>
      <w:r w:rsidRPr="00477689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Фоллитропин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бета  (р</w:t>
      </w:r>
      <w:r w:rsidRPr="00477689">
        <w:rPr>
          <w:rFonts w:ascii="Times New Roman" w:hAnsi="Times New Roman" w:cs="Times New Roman"/>
          <w:sz w:val="28"/>
          <w:szCs w:val="28"/>
        </w:rPr>
        <w:t xml:space="preserve">аствор  для  инъекций,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порошок для приготовления инъекционного раствора) (Дополнен       -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Постановление        Правительства       Российской       Федерации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hyperlink r:id="rId9" w:tooltip="" w:history="1">
        <w:r w:rsidRPr="00477689">
          <w:rPr>
            <w:rStyle w:val="a3"/>
            <w:rFonts w:ascii="Times New Roman" w:hAnsi="Times New Roman" w:cs="Times New Roman"/>
            <w:sz w:val="28"/>
            <w:szCs w:val="28"/>
          </w:rPr>
          <w:t>от 26.06.2007 г. N 411</w:t>
        </w:r>
      </w:hyperlink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Хориогонадотропин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альфа   (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лиофилизированный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порошок   для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приготовления инъекционного раствора) (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Дополнен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  -   Постановление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gramStart"/>
      <w:r w:rsidRPr="00477689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 </w:t>
      </w:r>
      <w:hyperlink r:id="rId10" w:tooltip="" w:history="1">
        <w:r w:rsidRPr="00477689">
          <w:rPr>
            <w:rStyle w:val="a3"/>
            <w:rFonts w:ascii="Times New Roman" w:hAnsi="Times New Roman" w:cs="Times New Roman"/>
            <w:sz w:val="28"/>
            <w:szCs w:val="28"/>
          </w:rPr>
          <w:t>от 26.06.2007 г. N 411</w:t>
        </w:r>
      </w:hyperlink>
      <w:r w:rsidRPr="00477689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Ципротерон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</w:t>
      </w:r>
      <w:r w:rsidRPr="00477689">
        <w:rPr>
          <w:rFonts w:ascii="Times New Roman" w:hAnsi="Times New Roman" w:cs="Times New Roman"/>
          <w:sz w:val="28"/>
          <w:szCs w:val="28"/>
        </w:rPr>
        <w:t>таблетки, масляный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     Андрогены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Метилтестостерон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     Эстрогены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Гидроксипрогестерон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инъекций, раствор в масле)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Дидрогестерон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Норэтистерон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(драже)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Прогестерон (масляный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Этинилэстрадиол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Инсулин и средства,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используемые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при сахарном диабете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Акарбоза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Глибенкламид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Гликвидон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Гликлазид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Глимепирид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Глипизид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Глюкагон (порошок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Инсулин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ДлД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Инсулин КД (раствор для инъекций, суспензия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Инсулин-Ком</w:t>
      </w:r>
      <w:r w:rsidRPr="00477689"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(суспензия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Инсулин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СрД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(суспензия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Метформин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Пиоглитазона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гидрохлорид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Репаглинид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Раздел 14. Средства для лечения заболеваний почек 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мочевыво</w:t>
      </w:r>
      <w:r w:rsidRPr="00477689">
        <w:rPr>
          <w:rFonts w:ascii="Times New Roman" w:hAnsi="Times New Roman" w:cs="Times New Roman"/>
          <w:sz w:val="28"/>
          <w:szCs w:val="28"/>
        </w:rPr>
        <w:t>дящих путей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Средства для лечения аденомы простаты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Альфузозин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lastRenderedPageBreak/>
        <w:t xml:space="preserve">     Пальмы ползучей экстракт (капсулы)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Тамсулозин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Финастерид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Средства терапии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почечной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77689">
        <w:rPr>
          <w:rFonts w:ascii="Times New Roman" w:hAnsi="Times New Roman" w:cs="Times New Roman"/>
          <w:sz w:val="28"/>
          <w:szCs w:val="28"/>
        </w:rPr>
        <w:t>недостаточности и пересадке органов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Иммуноглобулин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антитимоцитарный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инфузий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Кетоаналоги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аминокислот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Раствор для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перитонеального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диализа (раствор)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Циклоспорин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(капсулы, раствор, концентрат для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инфузий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Диуретики</w:t>
      </w:r>
      <w:proofErr w:type="spell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Гидрохлоротиазид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Индапамид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(драже, 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Маннитол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Спиронолактон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Фуросемид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Раздел 15. Лекарственные средства</w:t>
      </w:r>
      <w:r w:rsidRPr="00477689">
        <w:rPr>
          <w:rFonts w:ascii="Times New Roman" w:hAnsi="Times New Roman" w:cs="Times New Roman"/>
          <w:sz w:val="28"/>
          <w:szCs w:val="28"/>
        </w:rPr>
        <w:t>, использующиеся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при офтальмологических заболеваниях,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не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обозначенные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в других разделах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Противовоспалительные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Азапентацен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Лодоксамид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(глазные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Пиреноксин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Цитохром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+  натрия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сукцинат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+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аденозин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+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никотинамид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+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бензалкония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хлорид (глазные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Миотические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и средства для лечения глаукомы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Дорзоламид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(глазные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r w:rsidRPr="00477689">
        <w:rPr>
          <w:rFonts w:ascii="Times New Roman" w:hAnsi="Times New Roman" w:cs="Times New Roman"/>
          <w:sz w:val="28"/>
          <w:szCs w:val="28"/>
        </w:rPr>
        <w:t>Пилокарпин (глазные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Тимолол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(глазные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Стимуляторы регенерации и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ретинопротекторы</w:t>
      </w:r>
      <w:proofErr w:type="spell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Эмоксипин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Раздел 16. Средства, влияющие на матку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Гормональные средства,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            влияющие на мускулатуру матки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Метилэргометрин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инъекций, 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Окситоцин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Питуитрин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Эргометрин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 Прочие средства,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             влияющие на мускулатуру матки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Гексопреналин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(таблетки, раствор для инъекций, концентрат для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инфузий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Динопрост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Динопростон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инъекций, гель)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77689">
        <w:rPr>
          <w:rFonts w:ascii="Times New Roman" w:hAnsi="Times New Roman" w:cs="Times New Roman"/>
          <w:sz w:val="28"/>
          <w:szCs w:val="28"/>
        </w:rPr>
        <w:t>Раздел 17. Средства, влияющие на органы дыхания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Противоастматические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Амброксол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ингаляций и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перорального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приема)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Аминофиллин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Беклометазон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(капсулы, аэрозоль,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спрей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Будесонид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ингаляций)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Ипратропия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бромид (раствор для ингаляций)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Ипратропия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бромид +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фенотерол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гидробромид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(раствор   для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ингаляций, аэрозоль)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Кромогликат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динатрия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(капсулы для ингаляций, порошок, глазные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капли)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Не</w:t>
      </w:r>
      <w:r w:rsidRPr="00477689">
        <w:rPr>
          <w:rFonts w:ascii="Times New Roman" w:hAnsi="Times New Roman" w:cs="Times New Roman"/>
          <w:sz w:val="28"/>
          <w:szCs w:val="28"/>
        </w:rPr>
        <w:t>докромил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(аэрозоль, глазные капли,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спрей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Сальбутамол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(аэрозоль, 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Теофиллин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капсулы)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Тербуталин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(аэрозоль,   таблетки,   порошок  для  ингаляций,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Фенотерол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(аэрозоль, рас</w:t>
      </w:r>
      <w:r w:rsidRPr="00477689">
        <w:rPr>
          <w:rFonts w:ascii="Times New Roman" w:hAnsi="Times New Roman" w:cs="Times New Roman"/>
          <w:sz w:val="28"/>
          <w:szCs w:val="28"/>
        </w:rPr>
        <w:t>твор для ингаляций)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Эпинефрин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Прочие препараты для лечения заболеваний органов дыхания,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не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обозначенные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в других разделах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Ацетилцистеин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(таблетки,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гранулят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,  раствор  для  инъекций,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аэрозоль)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 Раздел 18. Растворы, электролиты, средства коррекции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кислотного равновесия, средства питания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 Питательные смеси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Лофеналак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приготовления питательной смеси)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proofErr w:type="spellStart"/>
      <w:proofErr w:type="gramStart"/>
      <w:r w:rsidRPr="00477689">
        <w:rPr>
          <w:rFonts w:ascii="Times New Roman" w:hAnsi="Times New Roman" w:cs="Times New Roman"/>
          <w:sz w:val="28"/>
          <w:szCs w:val="28"/>
        </w:rPr>
        <w:t>Фенил-фри</w:t>
      </w:r>
      <w:proofErr w:type="spellEnd"/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(порошок для приготовлени</w:t>
      </w:r>
      <w:r w:rsidRPr="00477689">
        <w:rPr>
          <w:rFonts w:ascii="Times New Roman" w:hAnsi="Times New Roman" w:cs="Times New Roman"/>
          <w:sz w:val="28"/>
          <w:szCs w:val="28"/>
        </w:rPr>
        <w:t>я питательной смеси)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Электролиты, средства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коррекции кислотного равновесия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Калия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аспарагинат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Калия йодид (таблетки, микстура, раствор)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Калия хлорид (раствор для инъек</w:t>
      </w:r>
      <w:r w:rsidRPr="00477689">
        <w:rPr>
          <w:rFonts w:ascii="Times New Roman" w:hAnsi="Times New Roman" w:cs="Times New Roman"/>
          <w:sz w:val="28"/>
          <w:szCs w:val="28"/>
        </w:rPr>
        <w:t>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Кальция хлорид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Магния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аспарагинат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Натрия гидрокарбонат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Натрия цитрат (порошок, раствор)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Растворы электролитные (растворы для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инфузий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</w:t>
      </w:r>
      <w:r w:rsidRPr="00477689">
        <w:rPr>
          <w:rFonts w:ascii="Times New Roman" w:hAnsi="Times New Roman" w:cs="Times New Roman"/>
          <w:sz w:val="28"/>
          <w:szCs w:val="28"/>
        </w:rPr>
        <w:t xml:space="preserve">                Раздел 19. Витамины и минералы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     Витамины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Менадион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(раствор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Тиамин (таблетки, раствор для инъекций)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    __________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477689" w:rsidRPr="00477689" w:rsidRDefault="00477689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 w:rsidP="00477689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lastRenderedPageBreak/>
        <w:t xml:space="preserve">     УТВЕРЖДЕН</w:t>
      </w:r>
    </w:p>
    <w:p w:rsidR="00000000" w:rsidRPr="00477689" w:rsidRDefault="003C7726" w:rsidP="00477689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r w:rsidRPr="00477689">
        <w:rPr>
          <w:rFonts w:ascii="Times New Roman" w:hAnsi="Times New Roman" w:cs="Times New Roman"/>
          <w:sz w:val="28"/>
          <w:szCs w:val="28"/>
        </w:rPr>
        <w:t>постановлением Правительства</w:t>
      </w:r>
    </w:p>
    <w:p w:rsidR="00000000" w:rsidRPr="00477689" w:rsidRDefault="003C7726" w:rsidP="00477689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Российской Федерации</w:t>
      </w:r>
    </w:p>
    <w:p w:rsidR="00000000" w:rsidRPr="00477689" w:rsidRDefault="003C7726" w:rsidP="00477689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от 19 марта 2001 г.</w:t>
      </w:r>
    </w:p>
    <w:p w:rsidR="00000000" w:rsidRPr="00477689" w:rsidRDefault="003C7726" w:rsidP="00477689">
      <w:pPr>
        <w:pStyle w:val="HTML"/>
        <w:jc w:val="right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N 201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7768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Е Р Е Ч Е Н Ь</w:t>
      </w: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дорогостоящих видов лечения в медицинских учреждениях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Российской</w:t>
      </w:r>
      <w:proofErr w:type="gramEnd"/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Федерации, размеры фактически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произведенных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налогопла</w:t>
      </w:r>
      <w:r w:rsidRPr="00477689">
        <w:rPr>
          <w:rFonts w:ascii="Times New Roman" w:hAnsi="Times New Roman" w:cs="Times New Roman"/>
          <w:sz w:val="28"/>
          <w:szCs w:val="28"/>
        </w:rPr>
        <w:t>тельщиком</w:t>
      </w: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77689">
        <w:rPr>
          <w:rFonts w:ascii="Times New Roman" w:hAnsi="Times New Roman" w:cs="Times New Roman"/>
          <w:sz w:val="28"/>
          <w:szCs w:val="28"/>
        </w:rPr>
        <w:t>расходов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по которым учитываются при определении суммы социального</w:t>
      </w:r>
    </w:p>
    <w:p w:rsidR="00000000" w:rsidRPr="00477689" w:rsidRDefault="003C7726" w:rsidP="0047768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налогового вычета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(В редакции Постановления Правительства Российской Федерации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</w:t>
      </w:r>
      <w:hyperlink r:id="rId11" w:tooltip="" w:history="1">
        <w:r w:rsidRPr="00477689">
          <w:rPr>
            <w:rStyle w:val="a3"/>
            <w:rFonts w:ascii="Times New Roman" w:hAnsi="Times New Roman" w:cs="Times New Roman"/>
            <w:sz w:val="28"/>
            <w:szCs w:val="28"/>
          </w:rPr>
          <w:t>от 26.06.2007 г. N 411</w:t>
        </w:r>
      </w:hyperlink>
      <w:r w:rsidRPr="00477689">
        <w:rPr>
          <w:rFonts w:ascii="Times New Roman" w:hAnsi="Times New Roman" w:cs="Times New Roman"/>
          <w:sz w:val="28"/>
          <w:szCs w:val="28"/>
        </w:rPr>
        <w:t>)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1.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Хирургическое    лечение   врожденных   аномалий   (пороков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развития).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2. Хирургическое   лечение   тяжелых   форм  болезней  системы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кровообращения,   включая   операции   с  использованием  аппаратов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искусственного  </w:t>
      </w:r>
      <w:r w:rsidRPr="00477689">
        <w:rPr>
          <w:rFonts w:ascii="Times New Roman" w:hAnsi="Times New Roman" w:cs="Times New Roman"/>
          <w:sz w:val="28"/>
          <w:szCs w:val="28"/>
        </w:rPr>
        <w:t xml:space="preserve">кровообращения,  лазерных  технологий  и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коронарной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ангиографии.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3. Хирургическое   лечение   тяжелых   форм  болезней  органов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дыхания.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4. Хирургическое  лечение  тяжелых  форм болезней и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сочетанной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патологии  глаза  и  его  придаточного  аппара</w:t>
      </w:r>
      <w:r w:rsidRPr="00477689">
        <w:rPr>
          <w:rFonts w:ascii="Times New Roman" w:hAnsi="Times New Roman" w:cs="Times New Roman"/>
          <w:sz w:val="28"/>
          <w:szCs w:val="28"/>
        </w:rPr>
        <w:t xml:space="preserve">та,  в  том  числе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эндолазерных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технологий.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5. Хирургическое   лечение   тяжелых   форм  болезней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нервной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системы,    включая 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микронейрохирургические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 и  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эндовазальные</w:t>
      </w:r>
      <w:proofErr w:type="spell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вмешательства.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6. Хирургическое  лечение  осложненных</w:t>
      </w:r>
      <w:r w:rsidRPr="00477689">
        <w:rPr>
          <w:rFonts w:ascii="Times New Roman" w:hAnsi="Times New Roman" w:cs="Times New Roman"/>
          <w:sz w:val="28"/>
          <w:szCs w:val="28"/>
        </w:rPr>
        <w:t xml:space="preserve">  форм  болезней органов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пищеварения.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7.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Эндопротезирование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   и   реконструктивно-восстановительные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операции на суставах.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8. Трансплантация   органов   (комплекса  органов),  тканей  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костного мозга.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9. Реплантация,     имплантация     про</w:t>
      </w:r>
      <w:r w:rsidRPr="00477689">
        <w:rPr>
          <w:rFonts w:ascii="Times New Roman" w:hAnsi="Times New Roman" w:cs="Times New Roman"/>
          <w:sz w:val="28"/>
          <w:szCs w:val="28"/>
        </w:rPr>
        <w:t>тезов,    металлических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конструкций, электрокардиостимуляторов и электродов.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10. Реконструктивные,              пластические              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реконструктивно-пластические операции.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11. Терапевтическое    лечение    хромосомных    нарушений   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насл</w:t>
      </w:r>
      <w:r w:rsidRPr="00477689">
        <w:rPr>
          <w:rFonts w:ascii="Times New Roman" w:hAnsi="Times New Roman" w:cs="Times New Roman"/>
          <w:sz w:val="28"/>
          <w:szCs w:val="28"/>
        </w:rPr>
        <w:t>едственных болезней.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12. Терапевтическое  лечение  злокачественных  новообразований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щитовидной  железы  и  других  эндокринных  желез,  в  том  числе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использованием протонной терапии.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13. Терапевтическое      лечение  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острых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    воспалительн</w:t>
      </w:r>
      <w:r w:rsidRPr="00477689">
        <w:rPr>
          <w:rFonts w:ascii="Times New Roman" w:hAnsi="Times New Roman" w:cs="Times New Roman"/>
          <w:sz w:val="28"/>
          <w:szCs w:val="28"/>
        </w:rPr>
        <w:t>ых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полиневропатий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и осложнений миастении.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lastRenderedPageBreak/>
        <w:t xml:space="preserve">     14. Терапевтическое      лечение      системных      поражений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соединительной ткани.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15. Терапевтическое  лечение  тяжелых  форм  болезней  органов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кровообращения, дыхания и пищеварения у детей.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16. </w:t>
      </w:r>
      <w:r w:rsidRPr="00477689">
        <w:rPr>
          <w:rFonts w:ascii="Times New Roman" w:hAnsi="Times New Roman" w:cs="Times New Roman"/>
          <w:sz w:val="28"/>
          <w:szCs w:val="28"/>
        </w:rPr>
        <w:t>Комбинированное лечение болезней поджелудочной железы.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17. Комбинированное лечение злокачественных новообразований.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18. Комбинированное     лечение    наследственных    нарушений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свертываемости крови и </w:t>
      </w: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апластических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анемий.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19. Комбинированн</w:t>
      </w:r>
      <w:r w:rsidRPr="00477689">
        <w:rPr>
          <w:rFonts w:ascii="Times New Roman" w:hAnsi="Times New Roman" w:cs="Times New Roman"/>
          <w:sz w:val="28"/>
          <w:szCs w:val="28"/>
        </w:rPr>
        <w:t>ое лечение остеомиелита.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20. Комбинированное    лечение    состояний,    связанных 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осложненным течением беременности, родов и послеродового периода.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21. Комбинированное   лечение   осложненных   форм  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сахарного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диабета.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</w:t>
      </w:r>
      <w:r w:rsidRPr="00477689">
        <w:rPr>
          <w:rFonts w:ascii="Times New Roman" w:hAnsi="Times New Roman" w:cs="Times New Roman"/>
          <w:sz w:val="28"/>
          <w:szCs w:val="28"/>
        </w:rPr>
        <w:t>22. Комбинированное лечение наследственных болезней.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23. Комбинированное    лечение   тяжелых   форм   болезней   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сочетанной патологии глаза и его придаточного аппарата.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24. Комплексное    лечение   ожогов   с   площадью   поражения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поверхности</w:t>
      </w:r>
      <w:r w:rsidRPr="00477689">
        <w:rPr>
          <w:rFonts w:ascii="Times New Roman" w:hAnsi="Times New Roman" w:cs="Times New Roman"/>
          <w:sz w:val="28"/>
          <w:szCs w:val="28"/>
        </w:rPr>
        <w:t xml:space="preserve"> тела 30 процентов и более.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25. Виды   лечения,   связанные   с   использованием  гем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77689">
        <w:rPr>
          <w:rFonts w:ascii="Times New Roman" w:hAnsi="Times New Roman" w:cs="Times New Roman"/>
          <w:sz w:val="28"/>
          <w:szCs w:val="28"/>
        </w:rPr>
        <w:t xml:space="preserve">  и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r w:rsidRPr="00477689">
        <w:rPr>
          <w:rFonts w:ascii="Times New Roman" w:hAnsi="Times New Roman" w:cs="Times New Roman"/>
          <w:sz w:val="28"/>
          <w:szCs w:val="28"/>
        </w:rPr>
        <w:t>перитонеального</w:t>
      </w:r>
      <w:proofErr w:type="spellEnd"/>
      <w:r w:rsidRPr="00477689">
        <w:rPr>
          <w:rFonts w:ascii="Times New Roman" w:hAnsi="Times New Roman" w:cs="Times New Roman"/>
          <w:sz w:val="28"/>
          <w:szCs w:val="28"/>
        </w:rPr>
        <w:t xml:space="preserve"> диализа.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26. Выхаживание недоношенных детей массой до 1,5 кг.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27. Лечение      бесплодия     методом     экстракорпорального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>оплодотво</w:t>
      </w:r>
      <w:r w:rsidRPr="00477689">
        <w:rPr>
          <w:rFonts w:ascii="Times New Roman" w:hAnsi="Times New Roman" w:cs="Times New Roman"/>
          <w:sz w:val="28"/>
          <w:szCs w:val="28"/>
        </w:rPr>
        <w:t>рения,    культивирования   и   внутриматочного   введения</w:t>
      </w: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эмбриона. </w:t>
      </w:r>
      <w:proofErr w:type="gramStart"/>
      <w:r w:rsidRPr="00477689">
        <w:rPr>
          <w:rFonts w:ascii="Times New Roman" w:hAnsi="Times New Roman" w:cs="Times New Roman"/>
          <w:sz w:val="28"/>
          <w:szCs w:val="28"/>
        </w:rPr>
        <w:t>(Пункт  дополнен - Постановление Правительства Российской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gramStart"/>
      <w:r w:rsidRPr="00477689">
        <w:rPr>
          <w:rFonts w:ascii="Times New Roman" w:hAnsi="Times New Roman" w:cs="Times New Roman"/>
          <w:sz w:val="28"/>
          <w:szCs w:val="28"/>
        </w:rPr>
        <w:t xml:space="preserve">Федерации </w:t>
      </w:r>
      <w:hyperlink r:id="rId12" w:tooltip="" w:history="1">
        <w:r w:rsidRPr="00477689">
          <w:rPr>
            <w:rStyle w:val="a3"/>
            <w:rFonts w:ascii="Times New Roman" w:hAnsi="Times New Roman" w:cs="Times New Roman"/>
            <w:sz w:val="28"/>
            <w:szCs w:val="28"/>
          </w:rPr>
          <w:t>от 26.06.2007 г. N 411</w:t>
        </w:r>
      </w:hyperlink>
      <w:r w:rsidRPr="00477689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00000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77689">
        <w:rPr>
          <w:rFonts w:ascii="Times New Roman" w:hAnsi="Times New Roman" w:cs="Times New Roman"/>
          <w:sz w:val="28"/>
          <w:szCs w:val="28"/>
        </w:rPr>
        <w:t xml:space="preserve">                            __________</w:t>
      </w:r>
    </w:p>
    <w:p w:rsidR="003C7726" w:rsidRPr="00477689" w:rsidRDefault="003C7726">
      <w:pPr>
        <w:pStyle w:val="HTML"/>
        <w:rPr>
          <w:rFonts w:ascii="Times New Roman" w:hAnsi="Times New Roman" w:cs="Times New Roman"/>
          <w:sz w:val="28"/>
          <w:szCs w:val="28"/>
        </w:rPr>
      </w:pPr>
    </w:p>
    <w:sectPr w:rsidR="003C7726" w:rsidRPr="00477689" w:rsidSect="00477689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477689"/>
    <w:rsid w:val="003C7726"/>
    <w:rsid w:val="00477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6clnthook://&amp;nd=102114976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k6clnthook://&amp;nd=102114976" TargetMode="External"/><Relationship Id="rId12" Type="http://schemas.openxmlformats.org/officeDocument/2006/relationships/hyperlink" Target="k6clnthook://&amp;nd=10211497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k6clnthook://&amp;nd=102114976" TargetMode="External"/><Relationship Id="rId11" Type="http://schemas.openxmlformats.org/officeDocument/2006/relationships/hyperlink" Target="k6clnthook://&amp;nd=102114976" TargetMode="External"/><Relationship Id="rId5" Type="http://schemas.openxmlformats.org/officeDocument/2006/relationships/hyperlink" Target="k6clnthook://&amp;nd=102114976" TargetMode="External"/><Relationship Id="rId10" Type="http://schemas.openxmlformats.org/officeDocument/2006/relationships/hyperlink" Target="k6clnthook://&amp;nd=102114976" TargetMode="External"/><Relationship Id="rId4" Type="http://schemas.openxmlformats.org/officeDocument/2006/relationships/hyperlink" Target="k6clnthook://&amp;nd=102114976" TargetMode="External"/><Relationship Id="rId9" Type="http://schemas.openxmlformats.org/officeDocument/2006/relationships/hyperlink" Target="k6clnthook://&amp;nd=10211497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4914</Words>
  <Characters>28011</Characters>
  <Application>Microsoft Office Word</Application>
  <DocSecurity>0</DocSecurity>
  <Lines>233</Lines>
  <Paragraphs>65</Paragraphs>
  <ScaleCrop>false</ScaleCrop>
  <Company>SPecialiST RePack</Company>
  <LinksUpToDate>false</LinksUpToDate>
  <CharactersWithSpaces>32860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2014-03-06T14:29:00Z</dcterms:created>
  <dcterms:modified xsi:type="dcterms:W3CDTF">2014-03-06T14:29:00Z</dcterms:modified>
</cp:coreProperties>
</file>